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F874A" w14:textId="32BC336E" w:rsidR="0013415F" w:rsidRPr="00CC727E" w:rsidRDefault="008D5E87" w:rsidP="00A3761A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Practice for </w:t>
      </w:r>
      <w:r w:rsidR="00F35868">
        <w:rPr>
          <w:b/>
          <w:bCs/>
        </w:rPr>
        <w:t>CAP Empirical Methods – Day #1</w:t>
      </w:r>
    </w:p>
    <w:p w14:paraId="292E969D" w14:textId="77777777" w:rsidR="00687D28" w:rsidRDefault="00687D28" w:rsidP="00A3761A">
      <w:pPr>
        <w:spacing w:after="0" w:line="240" w:lineRule="auto"/>
      </w:pPr>
    </w:p>
    <w:p w14:paraId="281474FC" w14:textId="63DE88B0" w:rsidR="00E115BF" w:rsidRDefault="006732F3" w:rsidP="00A3761A">
      <w:pPr>
        <w:spacing w:after="0" w:line="240" w:lineRule="auto"/>
      </w:pPr>
      <w:r>
        <w:t xml:space="preserve">1. </w:t>
      </w:r>
      <w:r w:rsidR="004E1077">
        <w:t xml:space="preserve">Explain these concepts in your own words, ideally to a real person who </w:t>
      </w:r>
      <w:r w:rsidR="00235C27">
        <w:t>might have follow-up questions</w:t>
      </w:r>
      <w:r w:rsidR="004E1077">
        <w:t>.</w:t>
      </w:r>
      <w:r w:rsidR="00C94207">
        <w:t xml:space="preserve"> If you have no friends, welcome to GME. </w:t>
      </w:r>
      <w:r w:rsidR="00235C27">
        <w:t>Ask an LLM to role-play.</w:t>
      </w:r>
    </w:p>
    <w:p w14:paraId="40B2E650" w14:textId="77777777" w:rsidR="00C94207" w:rsidRDefault="00C94207" w:rsidP="00A3761A">
      <w:pPr>
        <w:spacing w:after="0" w:line="240" w:lineRule="auto"/>
      </w:pPr>
    </w:p>
    <w:p w14:paraId="0B690571" w14:textId="77777777" w:rsidR="00C94207" w:rsidRDefault="00C94207" w:rsidP="00A3761A">
      <w:pPr>
        <w:spacing w:after="0" w:line="240" w:lineRule="auto"/>
      </w:pPr>
      <w:proofErr w:type="spellStart"/>
      <w:r>
        <w:t>i</w:t>
      </w:r>
      <w:proofErr w:type="spellEnd"/>
      <w:r>
        <w:t xml:space="preserve">. </w:t>
      </w:r>
      <w:r w:rsidR="00965826">
        <w:t>counterfactual</w:t>
      </w:r>
      <w:r w:rsidR="002270AD">
        <w:t xml:space="preserve"> notion of causation</w:t>
      </w:r>
    </w:p>
    <w:p w14:paraId="575F1A39" w14:textId="212D74F5" w:rsidR="00C94207" w:rsidRDefault="00C94207" w:rsidP="00A3761A">
      <w:pPr>
        <w:spacing w:after="0" w:line="240" w:lineRule="auto"/>
      </w:pPr>
      <w:r>
        <w:t xml:space="preserve">ii. </w:t>
      </w:r>
      <w:r w:rsidR="00965826">
        <w:t xml:space="preserve">why confounding / selection bias is </w:t>
      </w:r>
      <w:r>
        <w:t>almost always a problem in observational studies of humans</w:t>
      </w:r>
    </w:p>
    <w:p w14:paraId="435243F9" w14:textId="61454CD0" w:rsidR="00E115BF" w:rsidRDefault="00C94207" w:rsidP="00A3761A">
      <w:pPr>
        <w:spacing w:after="0" w:line="240" w:lineRule="auto"/>
      </w:pPr>
      <w:r>
        <w:t xml:space="preserve">iii. </w:t>
      </w:r>
      <w:r w:rsidR="00E115BF">
        <w:t>prognostic balance</w:t>
      </w:r>
    </w:p>
    <w:p w14:paraId="64D9CCD3" w14:textId="13F7CE78" w:rsidR="00E115BF" w:rsidRDefault="00C94207" w:rsidP="00A3761A">
      <w:pPr>
        <w:spacing w:after="0" w:line="240" w:lineRule="auto"/>
      </w:pPr>
      <w:r>
        <w:t xml:space="preserve">iv. intent to treat </w:t>
      </w:r>
      <w:r w:rsidR="00EC6D8B">
        <w:t>and</w:t>
      </w:r>
      <w:r>
        <w:t xml:space="preserve"> per protocol analysis</w:t>
      </w:r>
    </w:p>
    <w:p w14:paraId="4050A5D5" w14:textId="4D6D043E" w:rsidR="00965826" w:rsidRDefault="00C94207" w:rsidP="00A3761A">
      <w:pPr>
        <w:spacing w:after="0" w:line="240" w:lineRule="auto"/>
      </w:pPr>
      <w:r>
        <w:t xml:space="preserve">v. </w:t>
      </w:r>
      <w:r w:rsidR="002270AD">
        <w:t>external validity</w:t>
      </w:r>
    </w:p>
    <w:p w14:paraId="1927D49E" w14:textId="77777777" w:rsidR="00E115BF" w:rsidRDefault="00E115BF" w:rsidP="00A3761A">
      <w:pPr>
        <w:spacing w:after="0" w:line="240" w:lineRule="auto"/>
      </w:pPr>
    </w:p>
    <w:p w14:paraId="2C628E14" w14:textId="32CF1535" w:rsidR="00181600" w:rsidRDefault="00DF5266" w:rsidP="00A3761A">
      <w:pPr>
        <w:spacing w:after="0" w:line="240" w:lineRule="auto"/>
      </w:pPr>
      <w:r>
        <w:t>2</w:t>
      </w:r>
      <w:r w:rsidR="00340F64">
        <w:t xml:space="preserve">. The table below is from a </w:t>
      </w:r>
      <w:hyperlink r:id="rId7" w:history="1">
        <w:r w:rsidR="003F7B9C" w:rsidRPr="00FD3923">
          <w:rPr>
            <w:rStyle w:val="Hyperlink"/>
          </w:rPr>
          <w:t>t</w:t>
        </w:r>
        <w:r w:rsidR="00793B0C" w:rsidRPr="00FD3923">
          <w:rPr>
            <w:rStyle w:val="Hyperlink"/>
          </w:rPr>
          <w:t>rial of risperidone</w:t>
        </w:r>
      </w:hyperlink>
      <w:r w:rsidR="00793B0C">
        <w:t xml:space="preserve"> for </w:t>
      </w:r>
      <w:r w:rsidR="00396C6A">
        <w:t xml:space="preserve">agitation in children with autism. Explain why most trials have this type of “Table 1,” what it is supposed to show, and if this “Table 1” </w:t>
      </w:r>
      <w:r w:rsidR="00964A07">
        <w:t>is reassuring or concerning.</w:t>
      </w:r>
    </w:p>
    <w:p w14:paraId="2A96B288" w14:textId="302283A9" w:rsidR="00396C6A" w:rsidRDefault="00396C6A" w:rsidP="00A3761A">
      <w:pPr>
        <w:spacing w:after="0" w:line="240" w:lineRule="auto"/>
      </w:pPr>
      <w:r w:rsidRPr="00396C6A">
        <w:rPr>
          <w:noProof/>
        </w:rPr>
        <w:drawing>
          <wp:inline distT="0" distB="0" distL="0" distR="0" wp14:anchorId="3721AA02" wp14:editId="66D49527">
            <wp:extent cx="3560315" cy="5789295"/>
            <wp:effectExtent l="0" t="0" r="0" b="1905"/>
            <wp:docPr id="1849609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09323" name=""/>
                    <pic:cNvPicPr/>
                  </pic:nvPicPr>
                  <pic:blipFill rotWithShape="1"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706" cy="5819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9EE036" w14:textId="77777777" w:rsidR="000C0368" w:rsidRDefault="000C0368" w:rsidP="00A3761A">
      <w:pPr>
        <w:spacing w:after="0" w:line="240" w:lineRule="auto"/>
      </w:pPr>
    </w:p>
    <w:p w14:paraId="13025052" w14:textId="77777777" w:rsidR="00DF5266" w:rsidRDefault="00DF5266" w:rsidP="00A3761A">
      <w:pPr>
        <w:spacing w:after="0" w:line="240" w:lineRule="auto"/>
      </w:pPr>
    </w:p>
    <w:p w14:paraId="411A3783" w14:textId="77777777" w:rsidR="002C7C02" w:rsidRDefault="002C7C02" w:rsidP="00A3761A">
      <w:pPr>
        <w:spacing w:after="0" w:line="240" w:lineRule="auto"/>
      </w:pPr>
    </w:p>
    <w:p w14:paraId="0323E884" w14:textId="2E1CE2FE" w:rsidR="002000E8" w:rsidRDefault="00DF5266" w:rsidP="00A3761A">
      <w:pPr>
        <w:spacing w:after="0" w:line="240" w:lineRule="auto"/>
      </w:pPr>
      <w:r>
        <w:lastRenderedPageBreak/>
        <w:t>3</w:t>
      </w:r>
      <w:r w:rsidR="004B5917">
        <w:t xml:space="preserve">. </w:t>
      </w:r>
      <w:r w:rsidR="00D45002">
        <w:t xml:space="preserve">Download this </w:t>
      </w:r>
      <w:hyperlink r:id="rId9" w:history="1">
        <w:r w:rsidR="006E7424" w:rsidRPr="006E7424">
          <w:rPr>
            <w:rStyle w:val="Hyperlink"/>
          </w:rPr>
          <w:t>pa</w:t>
        </w:r>
        <w:r w:rsidR="006E7424" w:rsidRPr="006E7424">
          <w:rPr>
            <w:rStyle w:val="Hyperlink"/>
          </w:rPr>
          <w:t>p</w:t>
        </w:r>
        <w:r w:rsidR="006E7424" w:rsidRPr="006E7424">
          <w:rPr>
            <w:rStyle w:val="Hyperlink"/>
          </w:rPr>
          <w:t>er</w:t>
        </w:r>
      </w:hyperlink>
      <w:r w:rsidR="006E7424">
        <w:t xml:space="preserve">. (Also available from </w:t>
      </w:r>
      <w:hyperlink r:id="rId10" w:history="1">
        <w:r w:rsidR="006E7424" w:rsidRPr="006E7424">
          <w:rPr>
            <w:rStyle w:val="Hyperlink"/>
          </w:rPr>
          <w:t>JAMA</w:t>
        </w:r>
      </w:hyperlink>
      <w:r w:rsidR="00563658">
        <w:t xml:space="preserve"> and at </w:t>
      </w:r>
      <w:hyperlink r:id="rId11" w:history="1">
        <w:r w:rsidR="00563658" w:rsidRPr="00BB68A5">
          <w:rPr>
            <w:rStyle w:val="Hyperlink"/>
          </w:rPr>
          <w:t>http://stevewhite16.github.io/cap/schema_dbt_bpd.pdf</w:t>
        </w:r>
      </w:hyperlink>
      <w:r w:rsidR="00563658">
        <w:t xml:space="preserve"> )</w:t>
      </w:r>
    </w:p>
    <w:p w14:paraId="408F0F94" w14:textId="08110184" w:rsidR="00FA2D70" w:rsidRDefault="00FA2D70" w:rsidP="00A3761A">
      <w:pPr>
        <w:spacing w:after="0" w:line="240" w:lineRule="auto"/>
      </w:pPr>
      <w:proofErr w:type="spellStart"/>
      <w:r>
        <w:t>i</w:t>
      </w:r>
      <w:proofErr w:type="spellEnd"/>
      <w:r>
        <w:t>. Answer the PICOT questions for this trial.</w:t>
      </w:r>
    </w:p>
    <w:p w14:paraId="508FA241" w14:textId="7B374699" w:rsidR="00422DC0" w:rsidRDefault="00FA2D70" w:rsidP="00A3761A">
      <w:pPr>
        <w:spacing w:after="0" w:line="240" w:lineRule="auto"/>
      </w:pPr>
      <w:r>
        <w:t>ii. This trial was NOT done in your patients.</w:t>
      </w:r>
      <w:r w:rsidR="003A4F33">
        <w:t xml:space="preserve"> </w:t>
      </w:r>
      <w:r w:rsidR="00422DC0">
        <w:t xml:space="preserve">List some salient ways your patients are different. For each note whether it is likely an innocuous difference or </w:t>
      </w:r>
      <w:r w:rsidR="00E27732">
        <w:t>might be a reason the treatment works differently (for better or worse) in your population.</w:t>
      </w:r>
      <w:r w:rsidR="001F5D24">
        <w:t xml:space="preserve"> For this part think of the treatment as schema therapy vs a default alternative of DBT.</w:t>
      </w:r>
    </w:p>
    <w:p w14:paraId="0553C7BF" w14:textId="3F6684B5" w:rsidR="00E27732" w:rsidRDefault="00E27732" w:rsidP="00A3761A">
      <w:pPr>
        <w:spacing w:after="0" w:line="240" w:lineRule="auto"/>
      </w:pPr>
      <w:r>
        <w:t xml:space="preserve">iii. If you listed any difference as a reason the treatment </w:t>
      </w:r>
      <w:r w:rsidR="001F5D24">
        <w:t>would work better/worse, which is it</w:t>
      </w:r>
      <w:r w:rsidR="00181600">
        <w:t>?</w:t>
      </w:r>
    </w:p>
    <w:p w14:paraId="2BDE1207" w14:textId="7F3BC545" w:rsidR="004336AC" w:rsidRDefault="004336AC" w:rsidP="00A3761A">
      <w:pPr>
        <w:spacing w:after="0" w:line="240" w:lineRule="auto"/>
      </w:pPr>
    </w:p>
    <w:p w14:paraId="5733478D" w14:textId="4BCC42AC" w:rsidR="000C0368" w:rsidRDefault="00DF5266" w:rsidP="00A3761A">
      <w:pPr>
        <w:spacing w:after="0" w:line="240" w:lineRule="auto"/>
      </w:pPr>
      <w:r>
        <w:t>4</w:t>
      </w:r>
      <w:r w:rsidR="00FD3923">
        <w:t xml:space="preserve">. </w:t>
      </w:r>
      <w:r w:rsidR="00A838E1">
        <w:t xml:space="preserve">A peer sent me this </w:t>
      </w:r>
      <w:hyperlink r:id="rId12" w:history="1">
        <w:r w:rsidR="00A838E1" w:rsidRPr="000625E4">
          <w:rPr>
            <w:rStyle w:val="Hyperlink"/>
          </w:rPr>
          <w:t>article</w:t>
        </w:r>
      </w:hyperlink>
      <w:r w:rsidR="00A838E1">
        <w:t xml:space="preserve"> which criticized Open</w:t>
      </w:r>
      <w:r w:rsidR="000625E4">
        <w:t xml:space="preserve"> </w:t>
      </w:r>
      <w:r w:rsidR="00A838E1">
        <w:t>Evidence for citing “</w:t>
      </w:r>
      <w:r w:rsidR="000625E4" w:rsidRPr="00C83078">
        <w:t>a trial of 57 children randomized</w:t>
      </w:r>
      <w:r w:rsidR="000625E4">
        <w:t xml:space="preserve"> . . .</w:t>
      </w:r>
      <w:r w:rsidR="000625E4" w:rsidRPr="00C83078">
        <w:t xml:space="preserve"> </w:t>
      </w:r>
      <w:r w:rsidR="000625E4">
        <w:t>[that]</w:t>
      </w:r>
      <w:r w:rsidR="000625E4" w:rsidRPr="00C83078">
        <w:t xml:space="preserve"> doesn’t appear the researchers accounted for potential confounders like age, weight, gender</w:t>
      </w:r>
      <w:r w:rsidR="000625E4">
        <w:t>” and describing it is “strong[] clinical evidence.”</w:t>
      </w:r>
    </w:p>
    <w:p w14:paraId="4801CC4E" w14:textId="77777777" w:rsidR="00C83078" w:rsidRDefault="00C83078" w:rsidP="00A3761A">
      <w:pPr>
        <w:spacing w:after="0" w:line="240" w:lineRule="auto"/>
      </w:pPr>
    </w:p>
    <w:p w14:paraId="2EF8C96F" w14:textId="1D37173F" w:rsidR="006D0045" w:rsidRDefault="000625E4" w:rsidP="00A3761A">
      <w:pPr>
        <w:spacing w:after="0" w:line="240" w:lineRule="auto"/>
      </w:pPr>
      <w:r>
        <w:t xml:space="preserve">Do you need to control for confounders </w:t>
      </w:r>
      <w:r w:rsidR="00FC679C">
        <w:t xml:space="preserve">in a randomized trial </w:t>
      </w:r>
      <w:proofErr w:type="gramStart"/>
      <w:r w:rsidR="00FC679C">
        <w:t>in order to</w:t>
      </w:r>
      <w:proofErr w:type="gramEnd"/>
      <w:r w:rsidR="00FC679C">
        <w:t xml:space="preserve"> get an unbiased estimate of the treatment effect?</w:t>
      </w:r>
    </w:p>
    <w:p w14:paraId="65171CDF" w14:textId="77777777" w:rsidR="006D0045" w:rsidRDefault="006D0045" w:rsidP="00A3761A">
      <w:pPr>
        <w:spacing w:after="0" w:line="240" w:lineRule="auto"/>
      </w:pPr>
    </w:p>
    <w:p w14:paraId="7626A243" w14:textId="5A3240C6" w:rsidR="00DF5266" w:rsidRDefault="00DF5266" w:rsidP="00DF5266">
      <w:pPr>
        <w:spacing w:after="0" w:line="240" w:lineRule="auto"/>
      </w:pPr>
      <w:r>
        <w:t xml:space="preserve">5. “Antidepressant Use During Pregnancy and Childhood Autism Spectrum Disorders” was published by JAMA Psych, has 747 citations, and spawned a literature investigating this topic. The authors found an association between exposure to antidepressants in utero and autism. You can find the paper </w:t>
      </w:r>
      <w:hyperlink r:id="rId13" w:history="1">
        <w:r w:rsidRPr="00DF5266">
          <w:rPr>
            <w:rStyle w:val="Hyperlink"/>
          </w:rPr>
          <w:t>here</w:t>
        </w:r>
      </w:hyperlink>
      <w:r>
        <w:t>.</w:t>
      </w:r>
    </w:p>
    <w:p w14:paraId="432BE61E" w14:textId="77777777" w:rsidR="00DF5266" w:rsidRDefault="00DF5266" w:rsidP="00DF5266">
      <w:pPr>
        <w:spacing w:after="0" w:line="240" w:lineRule="auto"/>
      </w:pPr>
      <w:r w:rsidRPr="000B6BB6">
        <w:rPr>
          <w:noProof/>
        </w:rPr>
        <w:drawing>
          <wp:anchor distT="0" distB="0" distL="114300" distR="114300" simplePos="0" relativeHeight="251658240" behindDoc="0" locked="0" layoutInCell="1" allowOverlap="1" wp14:anchorId="27DADA37" wp14:editId="11F23B83">
            <wp:simplePos x="0" y="0"/>
            <wp:positionH relativeFrom="column">
              <wp:posOffset>228</wp:posOffset>
            </wp:positionH>
            <wp:positionV relativeFrom="paragraph">
              <wp:posOffset>118110</wp:posOffset>
            </wp:positionV>
            <wp:extent cx="2895600" cy="4537433"/>
            <wp:effectExtent l="0" t="0" r="0" b="0"/>
            <wp:wrapSquare wrapText="bothSides"/>
            <wp:docPr id="687068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6879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537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7D775" w14:textId="77777777" w:rsidR="00DF5266" w:rsidRDefault="00DF5266" w:rsidP="00DF5266">
      <w:pPr>
        <w:spacing w:after="0" w:line="240" w:lineRule="auto"/>
      </w:pPr>
    </w:p>
    <w:p w14:paraId="41814CB7" w14:textId="77777777" w:rsidR="00DF5266" w:rsidRDefault="00DF5266" w:rsidP="00DF5266">
      <w:pPr>
        <w:spacing w:after="0" w:line="240" w:lineRule="auto"/>
      </w:pPr>
      <w:proofErr w:type="spellStart"/>
      <w:r>
        <w:t>i</w:t>
      </w:r>
      <w:proofErr w:type="spellEnd"/>
      <w:r>
        <w:t xml:space="preserve">. Can you think of a simple explanation or two for why </w:t>
      </w:r>
      <w:proofErr w:type="gramStart"/>
      <w:r>
        <w:t>mom’s</w:t>
      </w:r>
      <w:proofErr w:type="gramEnd"/>
      <w:r>
        <w:t xml:space="preserve"> with autistic children would be more likely to take SSRIs during pregnancy?</w:t>
      </w:r>
    </w:p>
    <w:p w14:paraId="1868DE93" w14:textId="77777777" w:rsidR="00DF5266" w:rsidRDefault="00DF5266" w:rsidP="00DF5266">
      <w:pPr>
        <w:spacing w:after="0" w:line="240" w:lineRule="auto"/>
      </w:pPr>
    </w:p>
    <w:p w14:paraId="0A2F7BEE" w14:textId="77777777" w:rsidR="00DF5266" w:rsidRDefault="00DF5266" w:rsidP="00DF5266">
      <w:pPr>
        <w:spacing w:after="0" w:line="240" w:lineRule="auto"/>
      </w:pPr>
      <w:r>
        <w:t>ii. Observational studies often have a Table 1 that parallels the ones seen in RCTs. Does this table show balance?</w:t>
      </w:r>
    </w:p>
    <w:p w14:paraId="5AB21AB9" w14:textId="77777777" w:rsidR="00DF5266" w:rsidRDefault="00DF5266" w:rsidP="00DF5266">
      <w:pPr>
        <w:spacing w:after="0" w:line="240" w:lineRule="auto"/>
      </w:pPr>
    </w:p>
    <w:p w14:paraId="7DB80D0F" w14:textId="77777777" w:rsidR="00DF5266" w:rsidRDefault="00DF5266" w:rsidP="00DF5266">
      <w:pPr>
        <w:spacing w:after="0" w:line="240" w:lineRule="auto"/>
      </w:pPr>
      <w:r>
        <w:t xml:space="preserve">iii. A patient on an SSRI is concerned that autistic kids are much more likely to have moms with a postgrad degree. She plans to stop the SSRI but isn’t sure about dropping out of law school and giving up on a dream she held since she saw </w:t>
      </w:r>
      <w:r w:rsidRPr="00BB0812">
        <w:rPr>
          <w:i/>
          <w:iCs/>
        </w:rPr>
        <w:t>Legally Blonde</w:t>
      </w:r>
      <w:r>
        <w:t xml:space="preserve"> when she was eight years old. Should you urge her to drop out?</w:t>
      </w:r>
    </w:p>
    <w:p w14:paraId="18DA0132" w14:textId="77777777" w:rsidR="00DF5266" w:rsidRDefault="00DF5266" w:rsidP="00DF5266">
      <w:pPr>
        <w:spacing w:after="0" w:line="240" w:lineRule="auto"/>
      </w:pPr>
    </w:p>
    <w:p w14:paraId="7E6CA1AB" w14:textId="77777777" w:rsidR="00DF5266" w:rsidRDefault="00DF5266" w:rsidP="00DF5266">
      <w:pPr>
        <w:spacing w:after="0" w:line="240" w:lineRule="auto"/>
      </w:pPr>
    </w:p>
    <w:p w14:paraId="28831A67" w14:textId="77777777" w:rsidR="00DF5266" w:rsidRDefault="00DF5266" w:rsidP="00DF5266">
      <w:pPr>
        <w:spacing w:after="0" w:line="240" w:lineRule="auto"/>
      </w:pPr>
    </w:p>
    <w:p w14:paraId="4898AFDE" w14:textId="77777777" w:rsidR="00DF5266" w:rsidRDefault="00DF5266" w:rsidP="00DF5266">
      <w:pPr>
        <w:spacing w:after="0" w:line="240" w:lineRule="auto"/>
      </w:pPr>
    </w:p>
    <w:p w14:paraId="249FB84F" w14:textId="77777777" w:rsidR="00DF5266" w:rsidRDefault="00DF5266" w:rsidP="00DF5266">
      <w:pPr>
        <w:spacing w:after="0" w:line="240" w:lineRule="auto"/>
      </w:pPr>
    </w:p>
    <w:p w14:paraId="1E6E6E51" w14:textId="77777777" w:rsidR="00DF5266" w:rsidRDefault="00DF5266" w:rsidP="00DF5266">
      <w:pPr>
        <w:spacing w:after="0" w:line="240" w:lineRule="auto"/>
      </w:pPr>
    </w:p>
    <w:p w14:paraId="0D8AD512" w14:textId="77777777" w:rsidR="00DF5266" w:rsidRDefault="00DF5266" w:rsidP="00DF5266">
      <w:pPr>
        <w:spacing w:after="0" w:line="240" w:lineRule="auto"/>
      </w:pPr>
    </w:p>
    <w:p w14:paraId="221CDD7F" w14:textId="77777777" w:rsidR="00DF5266" w:rsidRDefault="00DF5266" w:rsidP="00DF5266">
      <w:pPr>
        <w:spacing w:after="0" w:line="240" w:lineRule="auto"/>
      </w:pPr>
    </w:p>
    <w:p w14:paraId="486A0F54" w14:textId="77777777" w:rsidR="00DF5266" w:rsidRDefault="00DF5266" w:rsidP="00DF5266">
      <w:pPr>
        <w:spacing w:after="0" w:line="240" w:lineRule="auto"/>
      </w:pPr>
    </w:p>
    <w:p w14:paraId="27A8D08F" w14:textId="77777777" w:rsidR="00FC679C" w:rsidRDefault="00FC679C" w:rsidP="00A3761A">
      <w:pPr>
        <w:spacing w:after="0" w:line="240" w:lineRule="auto"/>
      </w:pPr>
    </w:p>
    <w:p w14:paraId="20470D20" w14:textId="77777777" w:rsidR="000C0368" w:rsidRDefault="000C0368" w:rsidP="00A3761A">
      <w:pPr>
        <w:spacing w:after="0" w:line="240" w:lineRule="auto"/>
      </w:pPr>
    </w:p>
    <w:sectPr w:rsidR="000C0368" w:rsidSect="00D2380C">
      <w:pgSz w:w="12226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963A83" w14:textId="77777777" w:rsidR="00E56CDE" w:rsidRDefault="00E56CDE" w:rsidP="00EB18AF">
      <w:pPr>
        <w:spacing w:after="0" w:line="240" w:lineRule="auto"/>
      </w:pPr>
      <w:r>
        <w:separator/>
      </w:r>
    </w:p>
  </w:endnote>
  <w:endnote w:type="continuationSeparator" w:id="0">
    <w:p w14:paraId="2C45BC6F" w14:textId="77777777" w:rsidR="00E56CDE" w:rsidRDefault="00E56CDE" w:rsidP="00EB1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5F3AE" w14:textId="77777777" w:rsidR="00E56CDE" w:rsidRDefault="00E56CDE" w:rsidP="00EB18AF">
      <w:pPr>
        <w:spacing w:after="0" w:line="240" w:lineRule="auto"/>
      </w:pPr>
      <w:r>
        <w:separator/>
      </w:r>
    </w:p>
  </w:footnote>
  <w:footnote w:type="continuationSeparator" w:id="0">
    <w:p w14:paraId="3FAC1C7F" w14:textId="77777777" w:rsidR="00E56CDE" w:rsidRDefault="00E56CDE" w:rsidP="00EB1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1D6295"/>
    <w:multiLevelType w:val="hybridMultilevel"/>
    <w:tmpl w:val="74B23CCE"/>
    <w:lvl w:ilvl="0" w:tplc="D930B132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157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89"/>
    <w:rsid w:val="000358E9"/>
    <w:rsid w:val="000625E4"/>
    <w:rsid w:val="00086DD0"/>
    <w:rsid w:val="000A45E1"/>
    <w:rsid w:val="000B6BB6"/>
    <w:rsid w:val="000C0368"/>
    <w:rsid w:val="0013415F"/>
    <w:rsid w:val="00181600"/>
    <w:rsid w:val="001F5D24"/>
    <w:rsid w:val="002000E8"/>
    <w:rsid w:val="002270AD"/>
    <w:rsid w:val="00235C27"/>
    <w:rsid w:val="00265C37"/>
    <w:rsid w:val="002A0DCF"/>
    <w:rsid w:val="002B556D"/>
    <w:rsid w:val="002C7C02"/>
    <w:rsid w:val="002F556C"/>
    <w:rsid w:val="003120D1"/>
    <w:rsid w:val="00340F64"/>
    <w:rsid w:val="00347CE2"/>
    <w:rsid w:val="00396C6A"/>
    <w:rsid w:val="003A4F33"/>
    <w:rsid w:val="003C1711"/>
    <w:rsid w:val="003C3E73"/>
    <w:rsid w:val="003F2BA4"/>
    <w:rsid w:val="003F7B9C"/>
    <w:rsid w:val="0041348D"/>
    <w:rsid w:val="00422DC0"/>
    <w:rsid w:val="004336AC"/>
    <w:rsid w:val="004B5917"/>
    <w:rsid w:val="004E1077"/>
    <w:rsid w:val="005150E2"/>
    <w:rsid w:val="00532738"/>
    <w:rsid w:val="00563658"/>
    <w:rsid w:val="00565A4E"/>
    <w:rsid w:val="005D4307"/>
    <w:rsid w:val="00626004"/>
    <w:rsid w:val="006732F3"/>
    <w:rsid w:val="00687D28"/>
    <w:rsid w:val="006A54AF"/>
    <w:rsid w:val="006D0045"/>
    <w:rsid w:val="006E0662"/>
    <w:rsid w:val="006E7424"/>
    <w:rsid w:val="00730A78"/>
    <w:rsid w:val="00762C0C"/>
    <w:rsid w:val="00771A89"/>
    <w:rsid w:val="007743A8"/>
    <w:rsid w:val="00793B0C"/>
    <w:rsid w:val="00811472"/>
    <w:rsid w:val="00837BEE"/>
    <w:rsid w:val="00865C08"/>
    <w:rsid w:val="008D5E87"/>
    <w:rsid w:val="008E01B7"/>
    <w:rsid w:val="00944521"/>
    <w:rsid w:val="00964A07"/>
    <w:rsid w:val="00965826"/>
    <w:rsid w:val="00967183"/>
    <w:rsid w:val="009848F9"/>
    <w:rsid w:val="009870F8"/>
    <w:rsid w:val="009A1D94"/>
    <w:rsid w:val="009E56E6"/>
    <w:rsid w:val="00A3761A"/>
    <w:rsid w:val="00A470F2"/>
    <w:rsid w:val="00A838E1"/>
    <w:rsid w:val="00A9558D"/>
    <w:rsid w:val="00AD3D14"/>
    <w:rsid w:val="00B038C1"/>
    <w:rsid w:val="00B22507"/>
    <w:rsid w:val="00B54E84"/>
    <w:rsid w:val="00B573C6"/>
    <w:rsid w:val="00BB0812"/>
    <w:rsid w:val="00C0776F"/>
    <w:rsid w:val="00C83078"/>
    <w:rsid w:val="00C916E7"/>
    <w:rsid w:val="00C94207"/>
    <w:rsid w:val="00CA5D51"/>
    <w:rsid w:val="00CC3162"/>
    <w:rsid w:val="00CC727E"/>
    <w:rsid w:val="00D2380C"/>
    <w:rsid w:val="00D45002"/>
    <w:rsid w:val="00D81DB0"/>
    <w:rsid w:val="00DD033A"/>
    <w:rsid w:val="00DF5266"/>
    <w:rsid w:val="00E115BF"/>
    <w:rsid w:val="00E27732"/>
    <w:rsid w:val="00E56CDE"/>
    <w:rsid w:val="00EB18AF"/>
    <w:rsid w:val="00EC6D8B"/>
    <w:rsid w:val="00EE6C2F"/>
    <w:rsid w:val="00F060CF"/>
    <w:rsid w:val="00F35868"/>
    <w:rsid w:val="00FA2D70"/>
    <w:rsid w:val="00FA3379"/>
    <w:rsid w:val="00FB57E7"/>
    <w:rsid w:val="00FC679C"/>
    <w:rsid w:val="00FD3923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E7A4E"/>
  <w15:chartTrackingRefBased/>
  <w15:docId w15:val="{88FCC84F-11EF-AC40-899A-250C4896A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A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2D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D7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18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18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18AF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C7C0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FF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005F"/>
  </w:style>
  <w:style w:type="paragraph" w:styleId="Footer">
    <w:name w:val="footer"/>
    <w:basedOn w:val="Normal"/>
    <w:link w:val="FooterChar"/>
    <w:uiPriority w:val="99"/>
    <w:semiHidden/>
    <w:unhideWhenUsed/>
    <w:rsid w:val="00FF0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0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ubmed.ncbi.nlm.nih.gov/2172724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ejm.org/doi/full/10.1056/NEJMoa013171" TargetMode="External"/><Relationship Id="rId12" Type="http://schemas.openxmlformats.org/officeDocument/2006/relationships/hyperlink" Target="https://www.the-geyser.com/openevidence-and-colostru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tevewhite16.github.io/cap/schema_dbt_bp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jamanetwork.com/journals/jamapsychiatry/article-abstract/28480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evewhite16.github.io/cap/schema_dbt_bpd.pdf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White</dc:creator>
  <cp:keywords/>
  <dc:description/>
  <cp:lastModifiedBy>Steven White</cp:lastModifiedBy>
  <cp:revision>84</cp:revision>
  <dcterms:created xsi:type="dcterms:W3CDTF">2026-07-13T03:11:00Z</dcterms:created>
  <dcterms:modified xsi:type="dcterms:W3CDTF">2026-07-14T21:59:00Z</dcterms:modified>
</cp:coreProperties>
</file>